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48FC" w14:textId="03A3B185" w:rsidR="00886AC3" w:rsidRDefault="00EF415E" w:rsidP="0022132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LEGISLAÇÃO APLICADA</w:t>
      </w:r>
      <w:r w:rsidR="0022132E" w:rsidRPr="0022132E">
        <w:rPr>
          <w:b/>
          <w:bCs/>
          <w:sz w:val="28"/>
          <w:szCs w:val="28"/>
          <w:u w:val="single"/>
        </w:rPr>
        <w:t xml:space="preserve"> </w:t>
      </w:r>
      <w:r w:rsidR="00B509D7">
        <w:rPr>
          <w:b/>
          <w:bCs/>
          <w:sz w:val="28"/>
          <w:szCs w:val="28"/>
          <w:u w:val="single"/>
        </w:rPr>
        <w:t>ÀS RELAÇÕES ENTRE A UFRJ E AS FUNDAÇÕES DE APOIO</w:t>
      </w:r>
      <w:r w:rsidR="0022132E" w:rsidRPr="0022132E">
        <w:rPr>
          <w:b/>
          <w:bCs/>
          <w:sz w:val="28"/>
          <w:szCs w:val="28"/>
          <w:u w:val="single"/>
        </w:rPr>
        <w:t xml:space="preserve"> </w:t>
      </w:r>
      <w:r w:rsidR="00B509D7">
        <w:rPr>
          <w:b/>
          <w:bCs/>
          <w:sz w:val="28"/>
          <w:szCs w:val="28"/>
          <w:u w:val="single"/>
        </w:rPr>
        <w:t>CONVENIADAS</w:t>
      </w:r>
    </w:p>
    <w:p w14:paraId="6E1599C6" w14:textId="77777777" w:rsidR="0022132E" w:rsidRDefault="0022132E" w:rsidP="0022132E">
      <w:pPr>
        <w:jc w:val="center"/>
        <w:rPr>
          <w:b/>
          <w:bCs/>
          <w:sz w:val="28"/>
          <w:szCs w:val="28"/>
          <w:u w:val="single"/>
        </w:rPr>
      </w:pPr>
    </w:p>
    <w:p w14:paraId="4DB943E7" w14:textId="77777777" w:rsidR="0022132E" w:rsidRPr="0022132E" w:rsidRDefault="0022132E" w:rsidP="0022132E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  <w:u w:val="single"/>
        </w:rPr>
      </w:pPr>
      <w:hyperlink r:id="rId6" w:history="1">
        <w:r w:rsidRPr="0022132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Constituição Federal de 1988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576EE23D" w14:textId="3EFBACD9" w:rsidR="0022132E" w:rsidRPr="009B1B3D" w:rsidRDefault="0022132E" w:rsidP="0022132E">
      <w:pPr>
        <w:pStyle w:val="PargrafodaLista"/>
        <w:numPr>
          <w:ilvl w:val="0"/>
          <w:numId w:val="1"/>
        </w:numPr>
        <w:suppressAutoHyphens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7" w:history="1">
        <w:r w:rsidRPr="0022132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Lei 12.772/</w:t>
        </w:r>
        <w:r w:rsidR="008718C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20</w:t>
        </w:r>
        <w:r w:rsidRPr="0022132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12;</w:t>
        </w:r>
      </w:hyperlink>
    </w:p>
    <w:p w14:paraId="53EA1886" w14:textId="4D177F8D" w:rsidR="0022132E" w:rsidRPr="009B1B3D" w:rsidRDefault="008718CF" w:rsidP="0022132E">
      <w:pPr>
        <w:pStyle w:val="PargrafodaLista"/>
        <w:numPr>
          <w:ilvl w:val="0"/>
          <w:numId w:val="1"/>
        </w:numPr>
        <w:suppressAutoHyphens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8" w:history="1">
        <w:r w:rsidRPr="008718C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Lei 14.133/</w:t>
        </w:r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20</w:t>
        </w:r>
        <w:r w:rsidRPr="008718C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21</w:t>
        </w:r>
      </w:hyperlink>
      <w:r w:rsidR="0022132E" w:rsidRPr="009B1B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56BBA8C4" w14:textId="23E79197" w:rsidR="00C9749A" w:rsidRPr="009B1B3D" w:rsidRDefault="00C9749A" w:rsidP="00C9749A">
      <w:pPr>
        <w:pStyle w:val="PargrafodaLista"/>
        <w:numPr>
          <w:ilvl w:val="0"/>
          <w:numId w:val="1"/>
        </w:numPr>
        <w:suppressAutoHyphens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9" w:history="1">
        <w:r w:rsidRPr="00A82D7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Lei n.º 8.958/</w:t>
        </w:r>
        <w:r w:rsidR="008718C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19</w:t>
        </w:r>
        <w:r w:rsidRPr="00A82D7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94</w:t>
        </w:r>
      </w:hyperlink>
      <w:r w:rsidRPr="009B1B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7BB22ADC" w14:textId="0FED2B8F" w:rsidR="008718CF" w:rsidRDefault="00C9749A" w:rsidP="00C9749A">
      <w:pPr>
        <w:pStyle w:val="PargrafodaLista"/>
        <w:numPr>
          <w:ilvl w:val="0"/>
          <w:numId w:val="1"/>
        </w:numPr>
        <w:suppressAutoHyphens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10" w:history="1">
        <w:r w:rsidRPr="00D72EE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Decreto</w:t>
        </w:r>
        <w:r w:rsidR="008718C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 xml:space="preserve"> n.º</w:t>
        </w:r>
        <w:r w:rsidRPr="00D72EE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 xml:space="preserve"> 8.241/2014</w:t>
        </w:r>
      </w:hyperlink>
      <w:r w:rsidRPr="009B1B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3B95E505" w14:textId="12233EDB" w:rsidR="00C9749A" w:rsidRDefault="008718CF" w:rsidP="00C9749A">
      <w:pPr>
        <w:pStyle w:val="PargrafodaLista"/>
        <w:numPr>
          <w:ilvl w:val="0"/>
          <w:numId w:val="1"/>
        </w:numPr>
        <w:suppressAutoHyphens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11" w:history="1">
        <w:r w:rsidRPr="008718C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Decreto</w:t>
        </w:r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 xml:space="preserve"> n.º</w:t>
        </w:r>
        <w:r w:rsidRPr="008718C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 xml:space="preserve"> 11.531/2023</w:t>
        </w:r>
      </w:hyperlink>
      <w:r w:rsidRPr="00871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007FCA5C" w14:textId="5C51A6EC" w:rsidR="00C9749A" w:rsidRDefault="008718CF" w:rsidP="00C9749A">
      <w:pPr>
        <w:pStyle w:val="PargrafodaLista"/>
        <w:numPr>
          <w:ilvl w:val="0"/>
          <w:numId w:val="1"/>
        </w:numPr>
        <w:suppressAutoHyphens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12" w:history="1">
        <w:r w:rsidRPr="00CB763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Portaria Conjunta MGI/MF/CGU n.º 33/2023</w:t>
        </w:r>
      </w:hyperlink>
      <w:r w:rsidR="00CB763A" w:rsidRPr="00CB76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42715EF4" w14:textId="78820269" w:rsidR="00CB763A" w:rsidRDefault="00CB763A" w:rsidP="00C9749A">
      <w:pPr>
        <w:pStyle w:val="PargrafodaLista"/>
        <w:numPr>
          <w:ilvl w:val="0"/>
          <w:numId w:val="1"/>
        </w:numPr>
        <w:suppressAutoHyphens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13" w:history="1">
        <w:r w:rsidRPr="00CB763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Portaria Conjunta MGI/MF/CGU n.º 28/2024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735F6167" w14:textId="521F1481" w:rsidR="009B353E" w:rsidRPr="00CB763A" w:rsidRDefault="009B353E" w:rsidP="00C9749A">
      <w:pPr>
        <w:pStyle w:val="PargrafodaLista"/>
        <w:numPr>
          <w:ilvl w:val="0"/>
          <w:numId w:val="1"/>
        </w:numPr>
        <w:suppressAutoHyphens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14" w:history="1">
        <w:r w:rsidRPr="004F256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Portaria Conjunta MGI/MF/CGU n.º 29/2024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4182E138" w14:textId="77777777" w:rsidR="00C9749A" w:rsidRPr="009B1B3D" w:rsidRDefault="00C9749A" w:rsidP="00C9749A">
      <w:pPr>
        <w:pStyle w:val="PargrafodaLista"/>
        <w:numPr>
          <w:ilvl w:val="0"/>
          <w:numId w:val="1"/>
        </w:numPr>
        <w:suppressAutoHyphens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15" w:history="1">
        <w:r w:rsidRPr="00D72EE8">
          <w:rPr>
            <w:rStyle w:val="Hyperlink"/>
            <w:rFonts w:ascii="Times New Roman" w:hAnsi="Times New Roman" w:cs="Times New Roman"/>
            <w:sz w:val="24"/>
            <w:szCs w:val="24"/>
          </w:rPr>
          <w:t>Lei 12.863/13;</w:t>
        </w:r>
      </w:hyperlink>
    </w:p>
    <w:p w14:paraId="55070B38" w14:textId="77777777" w:rsidR="00C9749A" w:rsidRPr="009B1B3D" w:rsidRDefault="00C9749A" w:rsidP="00C9749A">
      <w:pPr>
        <w:pStyle w:val="PargrafodaLista"/>
        <w:numPr>
          <w:ilvl w:val="0"/>
          <w:numId w:val="1"/>
        </w:numPr>
        <w:suppressAutoHyphens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16" w:history="1">
        <w:r w:rsidRPr="00FB6CA0">
          <w:rPr>
            <w:rStyle w:val="Hyperlink"/>
            <w:rFonts w:ascii="Times New Roman" w:hAnsi="Times New Roman" w:cs="Times New Roman"/>
            <w:sz w:val="24"/>
            <w:szCs w:val="24"/>
          </w:rPr>
          <w:t>Lei 12.527/11</w:t>
        </w:r>
      </w:hyperlink>
      <w:r w:rsidRPr="009B1B3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366C897" w14:textId="77777777" w:rsidR="00C9749A" w:rsidRPr="009B1B3D" w:rsidRDefault="00C9749A" w:rsidP="00C9749A">
      <w:pPr>
        <w:pStyle w:val="PargrafodaLista"/>
        <w:numPr>
          <w:ilvl w:val="0"/>
          <w:numId w:val="1"/>
        </w:numPr>
        <w:suppressAutoHyphens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17" w:history="1">
        <w:r w:rsidRPr="007C6266">
          <w:rPr>
            <w:rStyle w:val="Hyperlink"/>
            <w:rFonts w:ascii="Times New Roman" w:hAnsi="Times New Roman" w:cs="Times New Roman"/>
            <w:sz w:val="24"/>
            <w:szCs w:val="24"/>
          </w:rPr>
          <w:t>Resolução CSCE nº 01/1992;</w:t>
        </w:r>
      </w:hyperlink>
    </w:p>
    <w:p w14:paraId="4287410F" w14:textId="77777777" w:rsidR="00C9749A" w:rsidRPr="009B1B3D" w:rsidRDefault="00C9749A" w:rsidP="00C9749A">
      <w:pPr>
        <w:pStyle w:val="PargrafodaLista"/>
        <w:numPr>
          <w:ilvl w:val="0"/>
          <w:numId w:val="1"/>
        </w:numPr>
        <w:suppressAutoHyphens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18" w:history="1">
        <w:r w:rsidRPr="007C6266">
          <w:rPr>
            <w:rStyle w:val="Hyperlink"/>
            <w:rFonts w:ascii="Times New Roman" w:hAnsi="Times New Roman" w:cs="Times New Roman"/>
            <w:sz w:val="24"/>
            <w:szCs w:val="24"/>
          </w:rPr>
          <w:t>Resolução CSCE nº 01/2017;</w:t>
        </w:r>
      </w:hyperlink>
    </w:p>
    <w:p w14:paraId="59D7A8F3" w14:textId="77777777" w:rsidR="00C9749A" w:rsidRPr="009B1B3D" w:rsidRDefault="00C9749A" w:rsidP="00C9749A">
      <w:pPr>
        <w:pStyle w:val="PargrafodaLista"/>
        <w:numPr>
          <w:ilvl w:val="0"/>
          <w:numId w:val="1"/>
        </w:numPr>
        <w:suppressAutoHyphens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19" w:history="1">
        <w:r w:rsidRPr="007C6266">
          <w:rPr>
            <w:rStyle w:val="Hyperlink"/>
            <w:rFonts w:ascii="Times New Roman" w:hAnsi="Times New Roman" w:cs="Times New Roman"/>
            <w:sz w:val="24"/>
            <w:szCs w:val="24"/>
          </w:rPr>
          <w:t>Resolução CSCE nº 02/2017;</w:t>
        </w:r>
      </w:hyperlink>
    </w:p>
    <w:p w14:paraId="41795D93" w14:textId="77777777" w:rsidR="00C9749A" w:rsidRPr="009B1B3D" w:rsidRDefault="00C9749A" w:rsidP="00C9749A">
      <w:pPr>
        <w:pStyle w:val="PargrafodaLista"/>
        <w:numPr>
          <w:ilvl w:val="0"/>
          <w:numId w:val="1"/>
        </w:numPr>
        <w:suppressAutoHyphens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20" w:history="1">
        <w:r w:rsidRPr="007C6266">
          <w:rPr>
            <w:rStyle w:val="Hyperlink"/>
            <w:rFonts w:ascii="Times New Roman" w:hAnsi="Times New Roman" w:cs="Times New Roman"/>
            <w:sz w:val="24"/>
            <w:szCs w:val="24"/>
          </w:rPr>
          <w:t>Resolução CSCE nº 09/2019;</w:t>
        </w:r>
      </w:hyperlink>
    </w:p>
    <w:p w14:paraId="6807AE6F" w14:textId="77777777" w:rsidR="00C9749A" w:rsidRPr="00164DBE" w:rsidRDefault="00C9749A" w:rsidP="00C9749A">
      <w:pPr>
        <w:pStyle w:val="PargrafodaLista"/>
        <w:numPr>
          <w:ilvl w:val="0"/>
          <w:numId w:val="1"/>
        </w:numPr>
        <w:suppressAutoHyphens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21" w:history="1">
        <w:r w:rsidRPr="0017707E">
          <w:rPr>
            <w:rStyle w:val="Hyperlink"/>
            <w:rFonts w:ascii="Times New Roman" w:hAnsi="Times New Roman" w:cs="Times New Roman"/>
            <w:sz w:val="24"/>
            <w:szCs w:val="24"/>
          </w:rPr>
          <w:t>Resolução CONSUNI nº 02/2006;</w:t>
        </w:r>
      </w:hyperlink>
    </w:p>
    <w:p w14:paraId="09BBD6F5" w14:textId="77777777" w:rsidR="00C9749A" w:rsidRPr="00144310" w:rsidRDefault="00C9749A" w:rsidP="00C9749A">
      <w:pPr>
        <w:pStyle w:val="PargrafodaLista"/>
        <w:numPr>
          <w:ilvl w:val="0"/>
          <w:numId w:val="1"/>
        </w:numPr>
        <w:suppressAutoHyphens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22" w:history="1">
        <w:r w:rsidRPr="0017707E">
          <w:rPr>
            <w:rStyle w:val="Hyperlink"/>
            <w:rFonts w:ascii="Times New Roman" w:hAnsi="Times New Roman" w:cs="Times New Roman"/>
            <w:sz w:val="24"/>
            <w:szCs w:val="24"/>
          </w:rPr>
          <w:t>Resolução CONSUNI nº 13/2012.</w:t>
        </w:r>
      </w:hyperlink>
    </w:p>
    <w:p w14:paraId="0C8E1F3A" w14:textId="5BD71446" w:rsidR="00144310" w:rsidRPr="009B1B3D" w:rsidRDefault="00B857E8" w:rsidP="00C9749A">
      <w:pPr>
        <w:pStyle w:val="PargrafodaLista"/>
        <w:numPr>
          <w:ilvl w:val="0"/>
          <w:numId w:val="1"/>
        </w:numPr>
        <w:suppressAutoHyphens/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23" w:history="1">
        <w:r w:rsidRPr="004D482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Resolução CSCE nº 354/2025</w:t>
        </w:r>
      </w:hyperlink>
    </w:p>
    <w:p w14:paraId="0632276F" w14:textId="77777777" w:rsidR="0022132E" w:rsidRPr="0022132E" w:rsidRDefault="0022132E" w:rsidP="00C9749A">
      <w:pPr>
        <w:pStyle w:val="PargrafodaLista"/>
        <w:jc w:val="both"/>
        <w:rPr>
          <w:b/>
          <w:bCs/>
          <w:sz w:val="28"/>
          <w:szCs w:val="28"/>
          <w:u w:val="single"/>
        </w:rPr>
      </w:pPr>
    </w:p>
    <w:sectPr w:rsidR="0022132E" w:rsidRPr="002213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FB2"/>
    <w:multiLevelType w:val="hybridMultilevel"/>
    <w:tmpl w:val="80FA82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171C6"/>
    <w:multiLevelType w:val="hybridMultilevel"/>
    <w:tmpl w:val="26A86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556205">
    <w:abstractNumId w:val="1"/>
  </w:num>
  <w:num w:numId="2" w16cid:durableId="205207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2E"/>
    <w:rsid w:val="000217FC"/>
    <w:rsid w:val="00021A24"/>
    <w:rsid w:val="00144310"/>
    <w:rsid w:val="00164DBE"/>
    <w:rsid w:val="0017707E"/>
    <w:rsid w:val="0022132E"/>
    <w:rsid w:val="0024330E"/>
    <w:rsid w:val="00261FC7"/>
    <w:rsid w:val="002831E2"/>
    <w:rsid w:val="004D4828"/>
    <w:rsid w:val="004F2568"/>
    <w:rsid w:val="007C6266"/>
    <w:rsid w:val="008718CF"/>
    <w:rsid w:val="00886AC3"/>
    <w:rsid w:val="00924749"/>
    <w:rsid w:val="009B353E"/>
    <w:rsid w:val="00A82D7C"/>
    <w:rsid w:val="00B509D7"/>
    <w:rsid w:val="00B857E8"/>
    <w:rsid w:val="00C54168"/>
    <w:rsid w:val="00C9749A"/>
    <w:rsid w:val="00CB763A"/>
    <w:rsid w:val="00D72EE8"/>
    <w:rsid w:val="00EF415E"/>
    <w:rsid w:val="00F36E5B"/>
    <w:rsid w:val="00F93E4D"/>
    <w:rsid w:val="00FB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10F3"/>
  <w15:chartTrackingRefBased/>
  <w15:docId w15:val="{244E727F-5C73-4376-BD5A-5137AF24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132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2132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132E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C9749A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2831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hyperlink" Target="https://www.gov.br/transferegov/pt-br/legislacao/portarias/portaria-conjunta-mgi-mf-cgu-no-28-de-21-de-maio-de-2024" TargetMode="External"/><Relationship Id="rId18" Type="http://schemas.openxmlformats.org/officeDocument/2006/relationships/hyperlink" Target="http://www.csce.ufrj.br/images/Resolu%C3%A7%C3%A3o_n%C2%BA_01_de_2017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nsuni.ufrj.br/images/Resolucoes/Resolucao_n_02_de_2006.pdf" TargetMode="External"/><Relationship Id="rId7" Type="http://schemas.openxmlformats.org/officeDocument/2006/relationships/hyperlink" Target="http://www.planalto.gov.br/ccivil_03/_ato2011-2014/2012/lei/l12772.htm" TargetMode="External"/><Relationship Id="rId12" Type="http://schemas.openxmlformats.org/officeDocument/2006/relationships/hyperlink" Target="https://www.gov.br/transferegov/pt-br/legislacao/portarias/portaria-conjunta-mgi-mf-cgu-no-33-de-30-de-agosto-de-2023" TargetMode="External"/><Relationship Id="rId17" Type="http://schemas.openxmlformats.org/officeDocument/2006/relationships/hyperlink" Target="http://www.csce.ufrj.br/images/Resolu%C3%A7%C3%A3o_n%C2%BA_01_de_1992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_ato2011-2014/2011/lei/l12527.htm" TargetMode="External"/><Relationship Id="rId20" Type="http://schemas.openxmlformats.org/officeDocument/2006/relationships/hyperlink" Target="http://www.csce.ufrj.br/images/Resolu%C3%A7%C3%A3o_n%C2%BA_09_de_2019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11" Type="http://schemas.openxmlformats.org/officeDocument/2006/relationships/hyperlink" Target="https://www.planalto.gov.br/ccivil_03/_Ato2023-2026/2023/Decreto/D11531.ht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_Ato2011-2014/2013/Lei/L12863.htm" TargetMode="External"/><Relationship Id="rId23" Type="http://schemas.openxmlformats.org/officeDocument/2006/relationships/hyperlink" Target="https://www.csce.ufrj.br/images/Resolucao_354_de_2025.pdf" TargetMode="External"/><Relationship Id="rId10" Type="http://schemas.openxmlformats.org/officeDocument/2006/relationships/hyperlink" Target="http://www.planalto.gov.br/ccivil_03/_Ato2011-2014/2014/Decreto/D8241.htm" TargetMode="External"/><Relationship Id="rId19" Type="http://schemas.openxmlformats.org/officeDocument/2006/relationships/hyperlink" Target="http://www.csce.ufrj.br/images/Resolu%C3%A7%C3%A3o_n%C2%BA_02_de_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8958.htm" TargetMode="External"/><Relationship Id="rId14" Type="http://schemas.openxmlformats.org/officeDocument/2006/relationships/hyperlink" Target="https://www.gov.br/transferegov/pt-br/legislacao/portarias/portaria-conjunta-mgi-mf-cgu-no-29-de-22-de-maio-de-2024" TargetMode="External"/><Relationship Id="rId22" Type="http://schemas.openxmlformats.org/officeDocument/2006/relationships/hyperlink" Target="https://consuni.ufrj.br/images/Resolucoes/Res%2013-12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A7361-A236-48D8-AE0D-640C96B9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Cristina Barros Pereira</dc:creator>
  <cp:keywords/>
  <dc:description/>
  <cp:lastModifiedBy>Márcia Cristina Barros Pereira</cp:lastModifiedBy>
  <cp:revision>2</cp:revision>
  <dcterms:created xsi:type="dcterms:W3CDTF">2025-09-19T13:14:00Z</dcterms:created>
  <dcterms:modified xsi:type="dcterms:W3CDTF">2025-09-19T13:14:00Z</dcterms:modified>
</cp:coreProperties>
</file>